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0D07" w14:textId="77777777" w:rsidR="00DE381A" w:rsidRPr="000B2EB6" w:rsidRDefault="00DE381A" w:rsidP="00D17B2E">
      <w:pPr>
        <w:ind w:left="-142" w:right="-292"/>
      </w:pPr>
      <w:r>
        <w:t>Pressemitteilung Nr. 16/2022</w:t>
      </w:r>
    </w:p>
    <w:p w14:paraId="01CB8C34" w14:textId="77777777" w:rsidR="00B24157" w:rsidRPr="000B2EB6" w:rsidRDefault="00B24157" w:rsidP="00D17B2E">
      <w:pPr>
        <w:ind w:left="-142" w:right="-292"/>
      </w:pPr>
    </w:p>
    <w:p w14:paraId="78CE6561" w14:textId="77777777" w:rsidR="000B2EB6" w:rsidRPr="000B2EB6" w:rsidRDefault="001E6C26" w:rsidP="00D17B2E">
      <w:pPr>
        <w:ind w:left="-142" w:right="-292"/>
        <w:rPr>
          <w:b/>
          <w:bCs/>
          <w:i/>
          <w:iCs/>
          <w:sz w:val="28"/>
          <w:szCs w:val="28"/>
        </w:rPr>
      </w:pPr>
      <w:r>
        <w:rPr>
          <w:b/>
          <w:bCs/>
          <w:i/>
          <w:iCs/>
          <w:sz w:val="28"/>
          <w:szCs w:val="28"/>
        </w:rPr>
        <w:t>EIMA Green, die Grünflächen, die begeistern</w:t>
      </w:r>
    </w:p>
    <w:p w14:paraId="211426D0" w14:textId="77777777" w:rsidR="000B2EB6" w:rsidRPr="000B2EB6" w:rsidRDefault="000B2EB6" w:rsidP="00D17B2E">
      <w:pPr>
        <w:ind w:left="-142" w:right="-292"/>
      </w:pPr>
      <w:r>
        <w:t xml:space="preserve"> </w:t>
      </w:r>
    </w:p>
    <w:p w14:paraId="1D21CB9D" w14:textId="77777777" w:rsidR="000B2EB6" w:rsidRPr="000B2EB6" w:rsidRDefault="000B2EB6" w:rsidP="00D17B2E">
      <w:pPr>
        <w:ind w:left="-142" w:right="-292"/>
        <w:jc w:val="both"/>
        <w:rPr>
          <w:b/>
          <w:bCs/>
          <w:i/>
          <w:iCs/>
        </w:rPr>
      </w:pPr>
      <w:r>
        <w:rPr>
          <w:b/>
          <w:bCs/>
          <w:i/>
          <w:iCs/>
        </w:rPr>
        <w:t>Die Vorstellung erfolgte in Novegro im Rahmen der Demogreen, der Ausgabe 2022 der EIMA Green, dem Salon der Maschinen für den Gartenbau und die Grünpflege, die in Bologna vom kommenden 9.</w:t>
      </w:r>
      <w:r w:rsidR="001D691F">
        <w:rPr>
          <w:b/>
          <w:bCs/>
          <w:i/>
          <w:iCs/>
        </w:rPr>
        <w:t xml:space="preserve"> bis zum 13. November stattfinden wird</w:t>
      </w:r>
      <w:r>
        <w:rPr>
          <w:b/>
          <w:bCs/>
          <w:i/>
          <w:iCs/>
        </w:rPr>
        <w:t>. Die Neuigkeit in dieser Ausgabe ist der Außenbereich für die E-Motion-Show mit den Schleppern und den Maschinen für den Gartenbau.</w:t>
      </w:r>
    </w:p>
    <w:p w14:paraId="348CF58A" w14:textId="77777777" w:rsidR="000B2EB6" w:rsidRPr="001D691F" w:rsidRDefault="000B2EB6" w:rsidP="00D17B2E">
      <w:pPr>
        <w:ind w:left="-142" w:right="-292"/>
      </w:pPr>
    </w:p>
    <w:p w14:paraId="5F0A0941" w14:textId="77777777" w:rsidR="00A9030E" w:rsidRDefault="000B2EB6" w:rsidP="001E6C26">
      <w:pPr>
        <w:ind w:left="-142" w:right="-292"/>
        <w:jc w:val="both"/>
      </w:pPr>
      <w:r>
        <w:t>Das neue dynamische Event der Maschinen und Ausrüstungen für den Gartenbau und die Grünpflege heißt „Garden E-motion” und ist die Neuigkeit der nächsten Veranstaltung des Salons des Gartenbaus EIMA Green, der auf der Messe Bologna vom kommenden 9. bis zum 13. November im Rahmen de</w:t>
      </w:r>
      <w:r w:rsidR="001D691F">
        <w:t>r EIMA International stattfinden wird</w:t>
      </w:r>
      <w:r>
        <w:t xml:space="preserve">. Das - von der FederUnacoma/Comagarden organisierte - E-motion-Event sieht praktische Vorstellungen der mechanischen Fahrzeuge vor und erfolgt wie gewohnt als Begleitung zur traditionellen statischen Veranstaltung in den Hallen 33 und 34 des Messegeländes in der Nähe des Aldo-Moro-Eingangs. In einem offenen Bereich über 2000 Metern für den dynamischen Bereich, der für die Grünlandschaften zur Verfügung steht, werden die Schlepper und Rasenmäher zur Schau gestellt, die eine Piste mit Kurven und Erhebungen befahren; und mit ihnen kommen andere Maschinen, wie die Zerkleinerungsgeräte für pflanzliche Abfallstoffe, die Motorsägen und die Gebläse, wobei letztere auf einem kleinen Fußballfeld einen Fußball vor sich </w:t>
      </w:r>
      <w:proofErr w:type="gramStart"/>
      <w:r>
        <w:t>her schieben</w:t>
      </w:r>
      <w:proofErr w:type="gramEnd"/>
      <w:r>
        <w:t>. Im Salon EIMA Green - wie im Laufe einer Pressekonferenz in Novegro (Segrate) in der Kulisse der Veranstaltung Demogreen erklärt wurde - sind abgedeckte Hallen für 182 Herstellerhäuser untergebracht. Die Ausstellung erstreckt sich auf eine</w:t>
      </w:r>
      <w:r w:rsidR="00312D27">
        <w:t>r</w:t>
      </w:r>
      <w:r>
        <w:t xml:space="preserve"> Oberfläche von etwa 10.000 Quadratmetern (zu </w:t>
      </w:r>
      <w:proofErr w:type="gramStart"/>
      <w:r>
        <w:t>denen  die</w:t>
      </w:r>
      <w:proofErr w:type="gramEnd"/>
      <w:r>
        <w:t xml:space="preserve"> über 2.000 Quadratmetern des Probebereichs hinzukommen) und umfasst sämtliche Marktbereiche, von den Maschinen für die Rasenpflege zu den Trimmern, den Zerkleinerungsgeräten für pflanzliche Abfallstoffe sowie den Motorhacken zum Baumschnitt. Der Salon für den Gartenbau mit seiner Ausdehnung durch den E-Motion-Probebereich bildet eine der Produktkategorien, in denen sich die große Veranstaltung der landwirtschaftlichen Mechanik gliedert - erklärte im Laufe der Pressekonferenz Federica Tugnoli, exekutive Sekretärin der Comagarden, der Vereinigung, die innerhalb der FederUnacoma die Herstellerbranchen von Maschinen für den Gartenbau vertritt, und </w:t>
      </w:r>
      <w:r w:rsidR="00312D27">
        <w:t>direkt</w:t>
      </w:r>
      <w:r>
        <w:t xml:space="preserve"> die Tätigkeit des Salons EIMA Green leitet - und sich einem Publikum aus Pflegern von Grünflächen, Wirtschaftsakteuren, Gartenbauer</w:t>
      </w:r>
      <w:r w:rsidR="00312D27">
        <w:t>n</w:t>
      </w:r>
      <w:r>
        <w:t xml:space="preserve">, Reiseveranstaltern und Betreibern von Sportanlagen sowie Hobbybastlern und Liebhabern richtet, die auf dem Markt für den Gartenbau eine stetig wachsende Zielgruppe </w:t>
      </w:r>
      <w:r w:rsidR="00312D27">
        <w:t>bilden</w:t>
      </w:r>
      <w:r>
        <w:t>. Mit den ausgestellten Technologien, mit den eigenen Besuchern sowie mit einem Programm, bestehend aus Treffen und Tagungen über Themenbereiche, wie die Pflegetechnik der Gartenanlagen und die Projektierung der urbanen und sportlichen Forstwirtschaft, bereichert der Salon der EIMA Green die Ausstellung der Agrarmechanik, wobei auch die Marktbereiche zu den Multifunktionstätigkeiten, der Teilzeit</w:t>
      </w:r>
      <w:r w:rsidR="00312D27">
        <w:t>-L</w:t>
      </w:r>
      <w:r>
        <w:t xml:space="preserve">andwirtschaft sowie der Handhabung von bebaubaren Flächen im Stadtbereich und in der städtischen Peripherie abgedeckt sind. </w:t>
      </w:r>
    </w:p>
    <w:p w14:paraId="1056655C" w14:textId="77777777" w:rsidR="00A9030E" w:rsidRDefault="000B2EB6" w:rsidP="001E6C26">
      <w:pPr>
        <w:ind w:left="-142" w:right="-292"/>
        <w:jc w:val="both"/>
      </w:pPr>
      <w:r>
        <w:t xml:space="preserve">„Der Rahmen der </w:t>
      </w:r>
      <w:proofErr w:type="spellStart"/>
      <w:r>
        <w:t>EIMA</w:t>
      </w:r>
      <w:proofErr w:type="spellEnd"/>
      <w:r>
        <w:t xml:space="preserve"> International, in der der Salon der EIMA Green stattfindet - so die Sekretärin der Comagarden - weist auch in dieser Ausgabe </w:t>
      </w:r>
      <w:proofErr w:type="gramStart"/>
      <w:r>
        <w:t>einen Ausmaß</w:t>
      </w:r>
      <w:proofErr w:type="gramEnd"/>
      <w:r>
        <w:t xml:space="preserve"> eines Großevents auf: Bis heute haben über 1.500 ausstellende Industrien die Unterlagen zur formellen Beteiligung eingereicht, von denen ein </w:t>
      </w:r>
    </w:p>
    <w:p w14:paraId="5C1AC584" w14:textId="77777777" w:rsidR="00A9030E" w:rsidRDefault="00A9030E" w:rsidP="001E6C26">
      <w:pPr>
        <w:ind w:left="-142" w:right="-292"/>
        <w:jc w:val="both"/>
      </w:pPr>
    </w:p>
    <w:p w14:paraId="5E305E1B" w14:textId="77777777" w:rsidR="00A9030E" w:rsidRDefault="00A9030E" w:rsidP="001E6C26">
      <w:pPr>
        <w:ind w:left="-142" w:right="-292"/>
        <w:jc w:val="both"/>
      </w:pPr>
    </w:p>
    <w:p w14:paraId="1EB48F1E" w14:textId="0A183831" w:rsidR="000B2EB6" w:rsidRPr="000B2EB6" w:rsidRDefault="000B2EB6" w:rsidP="001E6C26">
      <w:pPr>
        <w:ind w:left="-142" w:right="-292"/>
        <w:jc w:val="both"/>
      </w:pPr>
      <w:r>
        <w:lastRenderedPageBreak/>
        <w:t xml:space="preserve">Drittel aus dem Ausland kommen und über 50 Länder betreffen. Es wurde die Anwesenheit von Vertretern der ausländischen Wirtschaftsakteure </w:t>
      </w:r>
      <w:r w:rsidR="00312D27">
        <w:t>aus</w:t>
      </w:r>
      <w:r>
        <w:t xml:space="preserve"> 70 Ländern bestätigt, die von der FederUnacoma in Zusammenarbeit mit der ICE-Agentur organisiert wurden.”</w:t>
      </w:r>
    </w:p>
    <w:p w14:paraId="0FE33F87" w14:textId="77777777" w:rsidR="0039306F" w:rsidRDefault="0039306F" w:rsidP="00D17B2E">
      <w:pPr>
        <w:ind w:left="-142"/>
        <w:jc w:val="both"/>
      </w:pPr>
    </w:p>
    <w:p w14:paraId="1C08D86A" w14:textId="77777777" w:rsidR="0039306F" w:rsidRPr="0039306F" w:rsidRDefault="00D338FC" w:rsidP="00D17B2E">
      <w:pPr>
        <w:ind w:left="-142"/>
        <w:jc w:val="both"/>
        <w:rPr>
          <w:b/>
          <w:bCs/>
        </w:rPr>
      </w:pPr>
      <w:r>
        <w:rPr>
          <w:b/>
          <w:bCs/>
        </w:rPr>
        <w:t>Mailand, den 16. September 2022</w:t>
      </w:r>
    </w:p>
    <w:p w14:paraId="1A632118" w14:textId="77777777" w:rsidR="005964FF" w:rsidRPr="00AC4A35" w:rsidRDefault="005964FF" w:rsidP="0039306F">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3DCA" w14:textId="77777777" w:rsidR="00791296" w:rsidRDefault="00791296">
      <w:r>
        <w:separator/>
      </w:r>
    </w:p>
  </w:endnote>
  <w:endnote w:type="continuationSeparator" w:id="0">
    <w:p w14:paraId="0A133FFC" w14:textId="77777777" w:rsidR="00791296" w:rsidRDefault="0079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8E8F" w14:textId="77777777" w:rsidR="00791296" w:rsidRDefault="00791296">
      <w:r>
        <w:separator/>
      </w:r>
    </w:p>
  </w:footnote>
  <w:footnote w:type="continuationSeparator" w:id="0">
    <w:p w14:paraId="09DDD63B" w14:textId="77777777" w:rsidR="00791296" w:rsidRDefault="0079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C628" w14:textId="77777777" w:rsidR="005B51B0" w:rsidRDefault="00000000">
    <w:pPr>
      <w:pStyle w:val="Intestazione"/>
      <w:tabs>
        <w:tab w:val="clear" w:pos="9638"/>
        <w:tab w:val="right" w:pos="7485"/>
      </w:tabs>
    </w:pPr>
    <w:sdt>
      <w:sdtPr>
        <w:id w:val="-1783951884"/>
        <w:docPartObj>
          <w:docPartGallery w:val="Page Numbers (Margins)"/>
          <w:docPartUnique/>
        </w:docPartObj>
      </w:sdtPr>
      <w:sdtContent>
        <w:r>
          <w:pict w14:anchorId="54F364DD">
            <v:group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533871BC" w14:textId="77777777" w:rsidR="005B6431" w:rsidRDefault="00BB40AA">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312D27" w:rsidRPr="00312D27">
                        <w:rPr>
                          <w:rStyle w:val="Numeropagina"/>
                          <w:b/>
                          <w:bCs/>
                          <w:noProof/>
                          <w:color w:val="3F3151" w:themeColor="accent4" w:themeShade="7F"/>
                          <w:sz w:val="16"/>
                          <w:szCs w:val="16"/>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w:r>
      </w:sdtContent>
    </w:sdt>
    <w:r>
      <w:pict w14:anchorId="1871550B">
        <v:roundrect id="AutoShape 2" o:spid="_x0000_s1032" style="position:absolute;margin-left:0;margin-top:0;width:595pt;height:842pt;z-index:-251658240;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w:r>
    <w:r w:rsidR="000A4DBC">
      <w:rPr>
        <w:noProof/>
        <w:lang w:val="it-IT"/>
      </w:rPr>
      <w:drawing>
        <wp:anchor distT="152400" distB="152400" distL="152400" distR="152400" simplePos="0" relativeHeight="251659264" behindDoc="1" locked="0" layoutInCell="1" allowOverlap="1" wp14:anchorId="4ED849E8" wp14:editId="5A982AF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pict w14:anchorId="1AB6005B">
        <v:rect id="officeArt object" o:spid="_x0000_s1031"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6002C9C0" w14:textId="77777777" w:rsidR="005B51B0" w:rsidRDefault="00BB40AA">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312D27">
                  <w:rPr>
                    <w:rStyle w:val="Nessuno"/>
                    <w:noProof/>
                  </w:rPr>
                  <w:t>1</w:t>
                </w:r>
                <w:r>
                  <w:rPr>
                    <w:rStyle w:val="Nessuno"/>
                  </w:rPr>
                  <w:fldChar w:fldCharType="end"/>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A4DBC"/>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691F"/>
    <w:rsid w:val="001E6873"/>
    <w:rsid w:val="001E6C26"/>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12D27"/>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7D68"/>
    <w:rsid w:val="004F1E95"/>
    <w:rsid w:val="004F7D4D"/>
    <w:rsid w:val="0050493A"/>
    <w:rsid w:val="0050717F"/>
    <w:rsid w:val="005115F4"/>
    <w:rsid w:val="00516293"/>
    <w:rsid w:val="0051665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9129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030E"/>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B40AA"/>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3C43B1"/>
  <w15:docId w15:val="{DBC83B74-C66E-45ED-80D3-1A7F2172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de-DE"/>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de-DE"/>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de-DE"/>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de-DE"/>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1883C-6042-41A8-BA1A-AAD2501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575</Words>
  <Characters>3282</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6</cp:revision>
  <cp:lastPrinted>2020-11-02T16:06:00Z</cp:lastPrinted>
  <dcterms:created xsi:type="dcterms:W3CDTF">2022-09-15T09:53:00Z</dcterms:created>
  <dcterms:modified xsi:type="dcterms:W3CDTF">2022-09-19T12:51:00Z</dcterms:modified>
</cp:coreProperties>
</file>